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8BB04">
      <w:pPr>
        <w:jc w:val="center"/>
        <w:rPr>
          <w:rFonts w:hint="eastAsia" w:ascii="方正大标宋简体" w:hAnsi="方正大标宋简体" w:eastAsia="方正大标宋简体" w:cs="方正大标宋简体"/>
          <w:sz w:val="28"/>
          <w:szCs w:val="36"/>
        </w:rPr>
      </w:pPr>
      <w:r>
        <w:rPr>
          <w:rFonts w:hint="eastAsia" w:ascii="方正大标宋简体" w:hAnsi="方正大标宋简体" w:eastAsia="方正大标宋简体" w:cs="方正大标宋简体"/>
          <w:sz w:val="28"/>
          <w:szCs w:val="36"/>
        </w:rPr>
        <w:t>2026年度上海交通大学期刊中心期刊发展研究基金课题指南</w:t>
      </w:r>
    </w:p>
    <w:p w14:paraId="07390898">
      <w:pPr>
        <w:rPr>
          <w:rFonts w:hint="eastAsia"/>
        </w:rPr>
      </w:pPr>
    </w:p>
    <w:p w14:paraId="0F376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  <w:t>一、</w:t>
      </w:r>
      <w:r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bidi="ar-SA"/>
        </w:rPr>
        <w:t>课题研究方向</w:t>
      </w:r>
      <w:r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eastAsia="zh-CN" w:bidi="ar-SA"/>
        </w:rPr>
        <w:t>：</w:t>
      </w:r>
    </w:p>
    <w:p w14:paraId="1B8002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="Times New Roman" w:hAnsi="Times New Roman" w:eastAsia="宋体" w:cs="Times New Roman"/>
          <w:kern w:val="2"/>
          <w:sz w:val="24"/>
          <w:szCs w:val="24"/>
          <w:lang w:bidi="ar-SA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QK26-1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bidi="ar-SA"/>
        </w:rPr>
        <w:t>.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bidi="ar-SA"/>
        </w:rPr>
        <w:t>基于XML一体化的期刊数字化生产融合出版实践</w:t>
      </w:r>
    </w:p>
    <w:p w14:paraId="58648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="Times New Roman" w:hAnsi="Times New Roman" w:eastAsia="宋体" w:cs="Times New Roman"/>
          <w:kern w:val="2"/>
          <w:sz w:val="24"/>
          <w:szCs w:val="24"/>
          <w:lang w:bidi="ar-SA"/>
        </w:rPr>
      </w:pPr>
    </w:p>
    <w:p w14:paraId="68CE18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="Times New Roman" w:hAnsi="Times New Roman" w:eastAsia="宋体" w:cs="Times New Roman"/>
          <w:kern w:val="2"/>
          <w:sz w:val="24"/>
          <w:szCs w:val="24"/>
          <w:lang w:bidi="ar-SA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QK26-2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bidi="ar-SA"/>
        </w:rPr>
        <w:t>. 高校学术期刊践行“服务育人”的路径与实践</w:t>
      </w:r>
    </w:p>
    <w:p w14:paraId="644E3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="Times New Roman" w:hAnsi="Times New Roman" w:eastAsia="宋体" w:cs="Times New Roman"/>
          <w:kern w:val="2"/>
          <w:sz w:val="24"/>
          <w:szCs w:val="24"/>
          <w:lang w:bidi="ar-SA"/>
        </w:rPr>
      </w:pPr>
    </w:p>
    <w:p w14:paraId="5B8C5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="Times New Roman" w:hAnsi="Times New Roman" w:eastAsia="宋体" w:cs="Times New Roman"/>
          <w:kern w:val="2"/>
          <w:sz w:val="24"/>
          <w:szCs w:val="24"/>
          <w:lang w:bidi="ar-SA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QK26-3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bidi="ar-SA"/>
        </w:rPr>
        <w:t>. 全球学术话语权视域下高校期刊跨文化传播与本土化策略</w:t>
      </w:r>
    </w:p>
    <w:p w14:paraId="514E7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="Times New Roman" w:hAnsi="Times New Roman" w:eastAsia="宋体" w:cs="Times New Roman"/>
          <w:kern w:val="2"/>
          <w:sz w:val="24"/>
          <w:szCs w:val="24"/>
          <w:lang w:bidi="ar-SA"/>
        </w:rPr>
      </w:pPr>
    </w:p>
    <w:p w14:paraId="396064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="Times New Roman" w:hAnsi="Times New Roman" w:eastAsia="宋体" w:cs="Times New Roman"/>
          <w:kern w:val="2"/>
          <w:sz w:val="24"/>
          <w:szCs w:val="24"/>
          <w:lang w:bidi="ar-SA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QK26-4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bidi="ar-SA"/>
        </w:rPr>
        <w:t>. 期刊质量控制与多元评估体系构建研究</w:t>
      </w:r>
    </w:p>
    <w:p w14:paraId="57255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="Times New Roman" w:hAnsi="Times New Roman" w:eastAsia="宋体" w:cs="Times New Roman"/>
          <w:kern w:val="2"/>
          <w:sz w:val="24"/>
          <w:szCs w:val="24"/>
          <w:lang w:bidi="ar-SA"/>
        </w:rPr>
      </w:pPr>
      <w:bookmarkStart w:id="0" w:name="_GoBack"/>
      <w:bookmarkEnd w:id="0"/>
    </w:p>
    <w:p w14:paraId="71F9D3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="Times New Roman" w:hAnsi="Times New Roman" w:eastAsia="宋体" w:cs="Times New Roman"/>
          <w:kern w:val="2"/>
          <w:sz w:val="24"/>
          <w:szCs w:val="24"/>
          <w:lang w:bidi="ar-SA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QK26-5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bidi="ar-SA"/>
        </w:rPr>
        <w:t>. 风险防控视域下高校学术期刊管理制度体系优化</w:t>
      </w:r>
    </w:p>
    <w:p w14:paraId="359CE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="Times New Roman" w:hAnsi="Times New Roman" w:eastAsia="宋体" w:cs="Times New Roman"/>
          <w:kern w:val="2"/>
          <w:sz w:val="24"/>
          <w:szCs w:val="24"/>
          <w:lang w:bidi="ar-SA"/>
        </w:rPr>
      </w:pPr>
    </w:p>
    <w:p w14:paraId="7E4220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="Times New Roman" w:hAnsi="Times New Roman" w:eastAsia="宋体" w:cs="Times New Roman"/>
          <w:kern w:val="2"/>
          <w:sz w:val="24"/>
          <w:szCs w:val="24"/>
          <w:lang w:bidi="ar-SA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QK26-6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bidi="ar-SA"/>
        </w:rPr>
        <w:t>. 高校学术期刊在“大科普”格局中的功能定位与实现路径</w:t>
      </w:r>
    </w:p>
    <w:p w14:paraId="47895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</w:p>
    <w:p w14:paraId="4DD7D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  <w:t>二、</w:t>
      </w:r>
      <w:r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bidi="ar-SA"/>
        </w:rPr>
        <w:t>申报说明</w:t>
      </w:r>
      <w:r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eastAsia="zh-CN" w:bidi="ar-SA"/>
        </w:rPr>
        <w:t>：</w:t>
      </w:r>
    </w:p>
    <w:p w14:paraId="4BD77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="Times New Roman" w:hAnsi="Times New Roman" w:eastAsia="宋体" w:cs="Times New Roman"/>
          <w:kern w:val="2"/>
          <w:sz w:val="24"/>
          <w:szCs w:val="24"/>
          <w:lang w:bidi="ar-SA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bidi="ar-SA"/>
        </w:rPr>
        <w:t>选题灵活性：申请人应在上述研究方向范围内，紧密结合自身业务岗位实务，自主拟定具体课题名称。</w:t>
      </w:r>
    </w:p>
    <w:p w14:paraId="654351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="Times New Roman" w:hAnsi="Times New Roman" w:eastAsia="宋体" w:cs="Times New Roman"/>
          <w:kern w:val="2"/>
          <w:sz w:val="24"/>
          <w:szCs w:val="24"/>
          <w:lang w:bidi="ar-SA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bidi="ar-SA"/>
        </w:rPr>
        <w:t>评审倾向：本基金优先资助针对我校学术期刊高质量发展中的“痛点”与“瓶颈”问题提出具有较强可操作性、实质性解决方案，或能为学校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期刊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bidi="ar-SA"/>
        </w:rPr>
        <w:t>管理决策提供深度理论支撑与前瞻性建议的研究项目。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ADA360B0-2152-4857-BB63-78C386F2EE7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D40EDF"/>
    <w:rsid w:val="20D02457"/>
    <w:rsid w:val="3E576695"/>
    <w:rsid w:val="3E7E5AB9"/>
    <w:rsid w:val="46797904"/>
    <w:rsid w:val="46A550E6"/>
    <w:rsid w:val="5D7B4E31"/>
    <w:rsid w:val="7E6542D6"/>
    <w:rsid w:val="7F97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7cc7e70c-67c2-4bf9-a377-1e3293e983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309</Words>
  <Characters>350</Characters>
  <Lines>0</Lines>
  <Paragraphs>0</Paragraphs>
  <TotalTime>124</TotalTime>
  <ScaleCrop>false</ScaleCrop>
  <LinksUpToDate>false</LinksUpToDate>
  <CharactersWithSpaces>357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2026-01-27T15:38:00Z</dcterms:created>
  <dc:creator>clara</dc:creator>
  <cp:lastModifiedBy>我是一名工程师</cp:lastModifiedBy>
  <dcterms:modified xsi:type="dcterms:W3CDTF">2026-04-02T08:10:39Z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eyJoZGlkIjoiYTAzYmEyODM1ZTM0OWQ2MjhjODIyOGVmNzNmOTQ0OGEiLCJ1c2VySWQiOiIyMDAzNzE4ODQifQ==</vt:lpwstr>
  </property>
  <property fmtid="{D5CDD505-2E9C-101B-9397-08002B2CF9AE}" pid="4" name="ICV">
    <vt:lpwstr>61463E9558684C0FB709A484741BEF75_13</vt:lpwstr>
  </property>
</Properties>
</file>